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DF776F" w:rsidR="00804266" w:rsidP="35B11F23" w:rsidRDefault="00052E02" w14:paraId="1FBAEBB5" w14:noSpellErr="1" w14:textId="6FED3B32">
      <w:pPr>
        <w:jc w:val="center"/>
        <w:rPr>
          <w:b w:val="1"/>
          <w:bCs w:val="1"/>
          <w:color w:val="auto"/>
          <w:sz w:val="44"/>
          <w:szCs w:val="44"/>
          <w:lang w:val="es-CO"/>
        </w:rPr>
      </w:pPr>
      <w:bookmarkStart w:name="_GoBack" w:id="0"/>
      <w:bookmarkEnd w:id="0"/>
      <w:r w:rsidRPr="35B11F23" w:rsidR="00052E02">
        <w:rPr>
          <w:b w:val="1"/>
          <w:bCs w:val="1"/>
          <w:color w:val="auto"/>
          <w:sz w:val="44"/>
          <w:szCs w:val="44"/>
          <w:lang w:val="es-CO"/>
        </w:rPr>
        <w:t xml:space="preserve">Huawei es líder mundial en crecimiento de envíos de </w:t>
      </w:r>
      <w:r w:rsidRPr="35B11F23" w:rsidR="00052E02">
        <w:rPr>
          <w:b w:val="1"/>
          <w:bCs w:val="1"/>
          <w:color w:val="auto"/>
          <w:sz w:val="44"/>
          <w:szCs w:val="44"/>
          <w:lang w:val="es-CO"/>
        </w:rPr>
        <w:t>wearables</w:t>
      </w:r>
    </w:p>
    <w:p w:rsidR="35B11F23" w:rsidP="35B11F23" w:rsidRDefault="35B11F23" w14:paraId="58912E75" w14:textId="78C9758E">
      <w:pPr>
        <w:pStyle w:val="Normal"/>
        <w:jc w:val="center"/>
        <w:rPr>
          <w:b w:val="1"/>
          <w:bCs w:val="1"/>
          <w:color w:val="auto"/>
          <w:sz w:val="44"/>
          <w:szCs w:val="44"/>
          <w:lang w:val="es-CO"/>
        </w:rPr>
      </w:pPr>
    </w:p>
    <w:p w:rsidRPr="00804266" w:rsidR="00052E02" w:rsidP="00804266" w:rsidRDefault="00804266" w14:paraId="786C7874" w14:textId="34091821">
      <w:pPr>
        <w:pStyle w:val="NormalWeb"/>
      </w:pPr>
      <w:r>
        <w:rPr>
          <w:noProof/>
        </w:rPr>
        <w:drawing>
          <wp:inline distT="0" distB="0" distL="0" distR="0" wp14:anchorId="4ECCC137" wp14:editId="4DA5915B">
            <wp:extent cx="5274310" cy="3956050"/>
            <wp:effectExtent l="0" t="0" r="2540" b="6350"/>
            <wp:docPr id="18792658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804266" w:rsidR="00052E02" w:rsidP="246DF188" w:rsidRDefault="00052E02" w14:paraId="7455E5A9" w14:textId="4C1A7AB5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  <w:lang w:val="es-CO"/>
        </w:rPr>
      </w:pPr>
      <w:r w:rsidRPr="246DF188" w:rsidR="00052E02">
        <w:rPr>
          <w:rFonts w:ascii="Calibri" w:hAnsi="Calibri" w:cs="Calibri"/>
          <w:sz w:val="22"/>
          <w:szCs w:val="22"/>
          <w:lang w:val="es-CO"/>
        </w:rPr>
        <w:t>Durante el Q1 de 2024</w:t>
      </w:r>
      <w:r w:rsidRPr="246DF188" w:rsidR="57A78F23">
        <w:rPr>
          <w:rFonts w:ascii="Calibri" w:hAnsi="Calibri" w:cs="Calibri"/>
          <w:sz w:val="22"/>
          <w:szCs w:val="22"/>
          <w:lang w:val="es-CO"/>
        </w:rPr>
        <w:t>,</w:t>
      </w:r>
      <w:r w:rsidRPr="246DF188" w:rsidR="00052E02">
        <w:rPr>
          <w:rFonts w:ascii="Calibri" w:hAnsi="Calibri" w:cs="Calibri"/>
          <w:sz w:val="22"/>
          <w:szCs w:val="22"/>
          <w:lang w:val="es-CO"/>
        </w:rPr>
        <w:t xml:space="preserve"> Huawei fue la empresa con mayor crecimiento en envíos globales, superando a marcas como Xiaomi y Apple.</w:t>
      </w:r>
    </w:p>
    <w:p w:rsidRPr="00804266" w:rsidR="00052E02" w:rsidP="00052E02" w:rsidRDefault="00052E02" w14:paraId="1E587769" w14:textId="77777777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lang w:val="es-CO"/>
        </w:rPr>
      </w:pPr>
      <w:r w:rsidRPr="00804266">
        <w:rPr>
          <w:rFonts w:ascii="Calibri" w:hAnsi="Calibri" w:cs="Calibri"/>
          <w:sz w:val="22"/>
          <w:lang w:val="es-CO"/>
        </w:rPr>
        <w:t>El éxito del HUAWEI WATCH GT 4 sigue impulsando a la marca en el mercado global.</w:t>
      </w:r>
    </w:p>
    <w:p w:rsidRPr="00804266" w:rsidR="00052E02" w:rsidP="00052E02" w:rsidRDefault="00052E02" w14:paraId="42E9CA17" w14:textId="77777777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lang w:val="es-CO"/>
        </w:rPr>
      </w:pPr>
      <w:r w:rsidRPr="00804266">
        <w:rPr>
          <w:rFonts w:ascii="Calibri" w:hAnsi="Calibri" w:cs="Calibri"/>
          <w:sz w:val="22"/>
          <w:lang w:val="es-CO"/>
        </w:rPr>
        <w:t>En Latinoamérica también se posicionó como la empresa con mayor crecimiento en envíos de wearables durante el Q1 de 2024</w:t>
      </w:r>
    </w:p>
    <w:p w:rsidRPr="00804266" w:rsidR="00052E02" w:rsidP="002C2DB7" w:rsidRDefault="00052E02" w14:paraId="07AC4B15" w14:textId="77777777">
      <w:pPr>
        <w:rPr>
          <w:rFonts w:ascii="Calibri" w:hAnsi="Calibri" w:cs="Calibri"/>
          <w:sz w:val="22"/>
          <w:lang w:val="es-CO"/>
        </w:rPr>
      </w:pPr>
    </w:p>
    <w:p w:rsidRPr="00804266" w:rsidR="00B46EF3" w:rsidP="002C2DB7" w:rsidRDefault="00B46EF3" w14:paraId="38A102BC" w14:textId="370CF8A9">
      <w:pPr>
        <w:rPr>
          <w:rFonts w:ascii="Calibri" w:hAnsi="Calibri" w:cs="Calibri"/>
          <w:sz w:val="22"/>
          <w:lang w:val="es-CO"/>
        </w:rPr>
      </w:pPr>
      <w:r w:rsidRPr="00804266">
        <w:rPr>
          <w:rFonts w:ascii="Calibri" w:hAnsi="Calibri" w:cs="Calibri"/>
          <w:sz w:val="22"/>
          <w:lang w:val="es-CO"/>
        </w:rPr>
        <w:t xml:space="preserve">La innovación de Huawei en el mercado de los wearables sigue dando frutos para la marca. Luego de presentar un nuevo estándar para el mercado con el HUAWEI WATCH GT 4 y apuntar a nuevas alturas con su HUAWEI WATCH Ultimate Series, </w:t>
      </w:r>
      <w:r w:rsidRPr="00804266" w:rsidR="00E37CFF">
        <w:rPr>
          <w:rFonts w:ascii="Calibri" w:hAnsi="Calibri" w:cs="Calibri"/>
          <w:sz w:val="22"/>
          <w:lang w:val="es-CO"/>
        </w:rPr>
        <w:t xml:space="preserve">la marca se posicionó como la empresa con mayor crecimiento de envíos en el segmento para el inicio de 2024. </w:t>
      </w:r>
      <w:r w:rsidRPr="00804266" w:rsidR="00E37CFF">
        <w:rPr>
          <w:rFonts w:ascii="Calibri" w:hAnsi="Calibri" w:cs="Calibri"/>
          <w:b/>
          <w:bCs/>
          <w:sz w:val="22"/>
          <w:lang w:val="es-CO"/>
        </w:rPr>
        <w:t>En el Q1 del año logró un crecimiento del 46%</w:t>
      </w:r>
      <w:r w:rsidRPr="00804266" w:rsidR="00E37CFF">
        <w:rPr>
          <w:rFonts w:ascii="Calibri" w:hAnsi="Calibri" w:cs="Calibri"/>
          <w:sz w:val="22"/>
          <w:lang w:val="es-CO"/>
        </w:rPr>
        <w:t xml:space="preserve"> comparado con el mismo periodo del año anterior. </w:t>
      </w:r>
    </w:p>
    <w:p w:rsidRPr="00804266" w:rsidR="00E37CFF" w:rsidP="00E37CFF" w:rsidRDefault="00E37CFF" w14:paraId="42435F6F" w14:textId="77777777">
      <w:pPr>
        <w:rPr>
          <w:rFonts w:ascii="Calibri" w:hAnsi="Calibri" w:cs="Calibri"/>
          <w:sz w:val="22"/>
          <w:lang w:val="es-CO"/>
        </w:rPr>
      </w:pPr>
    </w:p>
    <w:p w:rsidRPr="00804266" w:rsidR="00E37CFF" w:rsidP="00E37CFF" w:rsidRDefault="00E37CFF" w14:paraId="4A3050F9" w14:textId="49569568">
      <w:pPr>
        <w:rPr>
          <w:rFonts w:ascii="Calibri" w:hAnsi="Calibri" w:cs="Calibri"/>
          <w:sz w:val="22"/>
          <w:lang w:val="es-CO"/>
        </w:rPr>
      </w:pPr>
      <w:r w:rsidRPr="00804266">
        <w:rPr>
          <w:rFonts w:ascii="Calibri" w:hAnsi="Calibri" w:cs="Calibri"/>
          <w:sz w:val="22"/>
          <w:lang w:val="es-CO"/>
        </w:rPr>
        <w:t xml:space="preserve">Según los datos de la firma </w:t>
      </w:r>
      <w:hyperlink w:history="1" r:id="rId13">
        <w:proofErr w:type="spellStart"/>
        <w:r w:rsidRPr="00804266">
          <w:rPr>
            <w:rStyle w:val="Hyperlink"/>
            <w:rFonts w:ascii="Calibri" w:hAnsi="Calibri" w:cs="Calibri"/>
            <w:sz w:val="22"/>
            <w:lang w:val="es-CO"/>
          </w:rPr>
          <w:t>Canalys</w:t>
        </w:r>
        <w:proofErr w:type="spellEnd"/>
      </w:hyperlink>
      <w:r w:rsidRPr="00804266">
        <w:rPr>
          <w:rFonts w:ascii="Calibri" w:hAnsi="Calibri" w:cs="Calibri"/>
          <w:sz w:val="22"/>
          <w:lang w:val="es-CO"/>
        </w:rPr>
        <w:t xml:space="preserve">, </w:t>
      </w:r>
      <w:r w:rsidRPr="00804266">
        <w:rPr>
          <w:rFonts w:ascii="Calibri" w:hAnsi="Calibri" w:cs="Calibri"/>
          <w:b/>
          <w:bCs/>
          <w:sz w:val="22"/>
          <w:lang w:val="es-CO"/>
        </w:rPr>
        <w:t>Huawei superó a nivel global en crecimiento de envíos a Apple</w:t>
      </w:r>
      <w:r w:rsidRPr="00804266">
        <w:rPr>
          <w:rFonts w:ascii="Calibri" w:hAnsi="Calibri" w:cs="Calibri"/>
          <w:sz w:val="22"/>
          <w:lang w:val="es-CO"/>
        </w:rPr>
        <w:t xml:space="preserve"> (que tuvo un decrecimiento del 12%), Xiaomi (con crecimiento del 38%) y a Samsung (con crecimiento del 4%). Para el primer cuarto del año, los envíos a nivel global de wearables alcanzaron las 41.2 millones de unidades, </w:t>
      </w:r>
      <w:r w:rsidRPr="00804266" w:rsidR="00052E02">
        <w:rPr>
          <w:rFonts w:ascii="Calibri" w:hAnsi="Calibri" w:cs="Calibri"/>
          <w:sz w:val="22"/>
          <w:lang w:val="es-CO"/>
        </w:rPr>
        <w:t xml:space="preserve">en este escenario Huawei tiene un 13% de la cuota del mercado, ubicándose en </w:t>
      </w:r>
      <w:r w:rsidRPr="00804266" w:rsidR="00052E02">
        <w:rPr>
          <w:rFonts w:ascii="Calibri" w:hAnsi="Calibri" w:cs="Calibri"/>
          <w:b/>
          <w:bCs/>
          <w:sz w:val="22"/>
          <w:lang w:val="es-CO"/>
        </w:rPr>
        <w:t>el tercer puesto a nivel mundial</w:t>
      </w:r>
      <w:r w:rsidRPr="00804266" w:rsidR="00804266">
        <w:rPr>
          <w:rFonts w:ascii="Calibri" w:hAnsi="Calibri" w:cs="Calibri"/>
          <w:b/>
          <w:bCs/>
          <w:sz w:val="22"/>
          <w:lang w:val="es-CO"/>
        </w:rPr>
        <w:t xml:space="preserve"> en envíos</w:t>
      </w:r>
      <w:r w:rsidRPr="00804266" w:rsidR="00052E02">
        <w:rPr>
          <w:rFonts w:ascii="Calibri" w:hAnsi="Calibri" w:cs="Calibri"/>
          <w:sz w:val="22"/>
          <w:lang w:val="es-CO"/>
        </w:rPr>
        <w:t xml:space="preserve">. </w:t>
      </w:r>
    </w:p>
    <w:p w:rsidRPr="00804266" w:rsidR="00052E02" w:rsidP="00E37CFF" w:rsidRDefault="00052E02" w14:paraId="7452208A" w14:textId="77777777">
      <w:pPr>
        <w:rPr>
          <w:rFonts w:ascii="Calibri" w:hAnsi="Calibri" w:cs="Calibri"/>
          <w:sz w:val="22"/>
          <w:lang w:val="es-CO"/>
        </w:rPr>
      </w:pPr>
    </w:p>
    <w:p w:rsidRPr="00804266" w:rsidR="00052E02" w:rsidP="00E37CFF" w:rsidRDefault="00052E02" w14:paraId="77B4DC49" w14:textId="7073E736">
      <w:pPr>
        <w:rPr>
          <w:rFonts w:ascii="Calibri" w:hAnsi="Calibri" w:cs="Calibri"/>
          <w:sz w:val="22"/>
          <w:lang w:val="es-CO"/>
        </w:rPr>
      </w:pPr>
      <w:r w:rsidRPr="00804266">
        <w:rPr>
          <w:rFonts w:ascii="Calibri" w:hAnsi="Calibri" w:cs="Calibri"/>
          <w:noProof/>
          <w:sz w:val="22"/>
        </w:rPr>
        <w:lastRenderedPageBreak/>
        <w:drawing>
          <wp:inline distT="0" distB="0" distL="0" distR="0" wp14:anchorId="2979E4DA" wp14:editId="6A8B4361">
            <wp:extent cx="5072332" cy="2851889"/>
            <wp:effectExtent l="0" t="0" r="0" b="5715"/>
            <wp:docPr id="863190754" name="图片 1" descr="C:\Users\H00798~1\AppData\Local\Temp\WeChat Files\7550c79dcc3746762111d0c1404d5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00798~1\AppData\Local\Temp\WeChat Files\7550c79dcc3746762111d0c1404d5df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8875" cy="286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804266" w:rsidR="00052E02" w:rsidP="00E37CFF" w:rsidRDefault="00052E02" w14:paraId="0DC05797" w14:textId="77777777">
      <w:pPr>
        <w:rPr>
          <w:rFonts w:ascii="Calibri" w:hAnsi="Calibri" w:cs="Calibri"/>
          <w:sz w:val="22"/>
          <w:lang w:val="es-CO"/>
        </w:rPr>
      </w:pPr>
    </w:p>
    <w:p w:rsidRPr="00804266" w:rsidR="00052E02" w:rsidP="00052E02" w:rsidRDefault="00052E02" w14:paraId="5B8F6991" w14:textId="77777777">
      <w:pPr>
        <w:rPr>
          <w:rFonts w:ascii="Calibri" w:hAnsi="Calibri" w:cs="Calibri"/>
          <w:sz w:val="22"/>
          <w:lang w:val="es-CO"/>
        </w:rPr>
      </w:pPr>
      <w:r w:rsidRPr="00804266">
        <w:rPr>
          <w:rFonts w:ascii="Calibri" w:hAnsi="Calibri" w:cs="Calibri"/>
          <w:sz w:val="22"/>
          <w:lang w:val="es-CO"/>
        </w:rPr>
        <w:t xml:space="preserve">Este destacable crecimiento a nivel global también se ve reflejado en Latinoamérica. Huawei tuvo el mayor crecimiento en envíos de la región, </w:t>
      </w:r>
      <w:r w:rsidRPr="00804266">
        <w:rPr>
          <w:rFonts w:ascii="Calibri" w:hAnsi="Calibri" w:cs="Calibri"/>
          <w:b/>
          <w:bCs/>
          <w:sz w:val="22"/>
          <w:lang w:val="es-CO"/>
        </w:rPr>
        <w:t>con un 70% comparado al mismo periodo del año anterior</w:t>
      </w:r>
      <w:r w:rsidRPr="00804266">
        <w:rPr>
          <w:rFonts w:ascii="Calibri" w:hAnsi="Calibri" w:cs="Calibri"/>
          <w:sz w:val="22"/>
          <w:lang w:val="es-CO"/>
        </w:rPr>
        <w:t>. Le siguen Xiaomi con 46% y Samsung con el 1%.</w:t>
      </w:r>
    </w:p>
    <w:p w:rsidRPr="00804266" w:rsidR="00052E02" w:rsidP="00052E02" w:rsidRDefault="00052E02" w14:paraId="27D1CEDF" w14:textId="77777777">
      <w:pPr>
        <w:rPr>
          <w:rFonts w:ascii="Calibri" w:hAnsi="Calibri" w:cs="Calibri"/>
          <w:sz w:val="22"/>
          <w:lang w:val="es-CO"/>
        </w:rPr>
      </w:pPr>
    </w:p>
    <w:p w:rsidRPr="00804266" w:rsidR="00052E02" w:rsidP="00052E02" w:rsidRDefault="00052E02" w14:paraId="320DEED0" w14:textId="36FA09C5">
      <w:pPr>
        <w:rPr>
          <w:rFonts w:ascii="Calibri" w:hAnsi="Calibri" w:cs="Calibri"/>
          <w:sz w:val="22"/>
          <w:lang w:val="es-CO"/>
        </w:rPr>
      </w:pPr>
      <w:r w:rsidRPr="00804266">
        <w:rPr>
          <w:rFonts w:ascii="Calibri" w:hAnsi="Calibri" w:cs="Calibri"/>
          <w:noProof/>
          <w:sz w:val="22"/>
        </w:rPr>
        <w:drawing>
          <wp:inline distT="0" distB="0" distL="0" distR="0" wp14:anchorId="31558C5B" wp14:editId="59D0DE06">
            <wp:extent cx="4839419" cy="2700745"/>
            <wp:effectExtent l="0" t="0" r="0" b="4445"/>
            <wp:docPr id="211787799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953" cy="2712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804266" w:rsidR="00052E02" w:rsidP="00E37CFF" w:rsidRDefault="00052E02" w14:paraId="0D003B9F" w14:textId="77777777">
      <w:pPr>
        <w:rPr>
          <w:rFonts w:ascii="Calibri" w:hAnsi="Calibri" w:cs="Calibri"/>
          <w:sz w:val="22"/>
          <w:lang w:val="es-CO"/>
        </w:rPr>
      </w:pPr>
    </w:p>
    <w:p w:rsidRPr="00804266" w:rsidR="006C1304" w:rsidP="002C2DB7" w:rsidRDefault="006C1304" w14:paraId="0CFE37C1" w14:textId="77777777">
      <w:pPr>
        <w:rPr>
          <w:rFonts w:ascii="Calibri" w:hAnsi="Calibri" w:cs="Calibri"/>
          <w:b/>
          <w:bCs/>
          <w:sz w:val="22"/>
          <w:lang w:val="es-CO"/>
        </w:rPr>
      </w:pPr>
    </w:p>
    <w:p w:rsidRPr="00804266" w:rsidR="00AD4B22" w:rsidP="002C2DB7" w:rsidRDefault="006C1304" w14:paraId="14A61779" w14:textId="3D64588B">
      <w:pPr>
        <w:rPr>
          <w:rFonts w:ascii="Calibri" w:hAnsi="Calibri" w:cs="Calibri"/>
          <w:color w:val="01010F"/>
          <w:sz w:val="22"/>
          <w:shd w:val="clear" w:color="auto" w:fill="FEFEFE"/>
          <w:lang w:val="es-CO"/>
        </w:rPr>
      </w:pPr>
      <w:r w:rsidRPr="00804266">
        <w:rPr>
          <w:rFonts w:ascii="Calibri" w:hAnsi="Calibri" w:cs="Calibri"/>
          <w:color w:val="01010F"/>
          <w:sz w:val="22"/>
          <w:shd w:val="clear" w:color="auto" w:fill="FEFEFE"/>
          <w:lang w:val="es-CO"/>
        </w:rPr>
        <w:t xml:space="preserve">El crecimiento reportado por </w:t>
      </w:r>
      <w:proofErr w:type="spellStart"/>
      <w:r w:rsidRPr="00804266">
        <w:rPr>
          <w:rFonts w:ascii="Calibri" w:hAnsi="Calibri" w:cs="Calibri"/>
          <w:color w:val="01010F"/>
          <w:sz w:val="22"/>
          <w:shd w:val="clear" w:color="auto" w:fill="FEFEFE"/>
          <w:lang w:val="es-CO"/>
        </w:rPr>
        <w:t>Canalys</w:t>
      </w:r>
      <w:proofErr w:type="spellEnd"/>
      <w:r w:rsidRPr="00804266">
        <w:rPr>
          <w:rFonts w:ascii="Calibri" w:hAnsi="Calibri" w:cs="Calibri"/>
          <w:color w:val="01010F"/>
          <w:sz w:val="22"/>
          <w:shd w:val="clear" w:color="auto" w:fill="FEFEFE"/>
          <w:lang w:val="es-CO"/>
        </w:rPr>
        <w:t xml:space="preserve"> también es apoyado por </w:t>
      </w:r>
      <w:hyperlink w:history="1" r:id="rId16">
        <w:r w:rsidRPr="00804266">
          <w:rPr>
            <w:rStyle w:val="Hyperlink"/>
            <w:rFonts w:ascii="Calibri" w:hAnsi="Calibri" w:cs="Calibri"/>
            <w:sz w:val="22"/>
            <w:shd w:val="clear" w:color="auto" w:fill="FEFEFE"/>
            <w:lang w:val="es-CO"/>
          </w:rPr>
          <w:t>los datos de la IDC</w:t>
        </w:r>
      </w:hyperlink>
      <w:r w:rsidRPr="00804266">
        <w:rPr>
          <w:rFonts w:ascii="Calibri" w:hAnsi="Calibri" w:cs="Calibri"/>
          <w:color w:val="01010F"/>
          <w:sz w:val="22"/>
          <w:shd w:val="clear" w:color="auto" w:fill="FEFEFE"/>
          <w:lang w:val="es-CO"/>
        </w:rPr>
        <w:t xml:space="preserve"> (</w:t>
      </w:r>
      <w:r w:rsidRPr="00804266" w:rsidR="00AD4B22">
        <w:rPr>
          <w:rFonts w:ascii="Calibri" w:hAnsi="Calibri" w:cs="Calibri"/>
          <w:color w:val="01010F"/>
          <w:sz w:val="22"/>
          <w:shd w:val="clear" w:color="auto" w:fill="FEFEFE"/>
          <w:lang w:val="es-CO"/>
        </w:rPr>
        <w:t xml:space="preserve">Corporación Internacional de Datos por sus siglas en inglés), que señala un crecimiento en envíos del 72.4% para Huawei en el Q1 del 2024, comparado con el año anterior. Esto transforma a la marca en la empresa con mayor crecimiento en este campo en el sector. </w:t>
      </w:r>
      <w:r w:rsidR="00804266">
        <w:rPr>
          <w:rFonts w:ascii="Calibri" w:hAnsi="Calibri" w:cs="Calibri"/>
          <w:color w:val="01010F"/>
          <w:sz w:val="22"/>
          <w:shd w:val="clear" w:color="auto" w:fill="FEFEFE"/>
          <w:lang w:val="es-CO"/>
        </w:rPr>
        <w:t>Para la IDC, c</w:t>
      </w:r>
      <w:r w:rsidRPr="00804266" w:rsidR="00AD4B22">
        <w:rPr>
          <w:rFonts w:ascii="Calibri" w:hAnsi="Calibri" w:cs="Calibri"/>
          <w:color w:val="01010F"/>
          <w:sz w:val="22"/>
          <w:shd w:val="clear" w:color="auto" w:fill="FEFEFE"/>
          <w:lang w:val="es-CO"/>
        </w:rPr>
        <w:t xml:space="preserve">on este crecimiento </w:t>
      </w:r>
      <w:r w:rsidRPr="00804266" w:rsidR="00804266">
        <w:rPr>
          <w:rFonts w:ascii="Calibri" w:hAnsi="Calibri" w:cs="Calibri"/>
          <w:color w:val="01010F"/>
          <w:sz w:val="22"/>
          <w:shd w:val="clear" w:color="auto" w:fill="FEFEFE"/>
          <w:lang w:val="es-CO"/>
        </w:rPr>
        <w:t xml:space="preserve">Huawei </w:t>
      </w:r>
      <w:r w:rsidRPr="00804266" w:rsidR="00AD4B22">
        <w:rPr>
          <w:rFonts w:ascii="Calibri" w:hAnsi="Calibri" w:cs="Calibri"/>
          <w:color w:val="01010F"/>
          <w:sz w:val="22"/>
          <w:shd w:val="clear" w:color="auto" w:fill="FEFEFE"/>
          <w:lang w:val="es-CO"/>
        </w:rPr>
        <w:t>se ubica en el tercer puesto en envíos superando a Samsun</w:t>
      </w:r>
      <w:r w:rsidRPr="00804266" w:rsidR="00804266">
        <w:rPr>
          <w:rFonts w:ascii="Calibri" w:hAnsi="Calibri" w:cs="Calibri"/>
          <w:color w:val="01010F"/>
          <w:sz w:val="22"/>
          <w:shd w:val="clear" w:color="auto" w:fill="FEFEFE"/>
          <w:lang w:val="es-CO"/>
        </w:rPr>
        <w:t>g.</w:t>
      </w:r>
    </w:p>
    <w:p w:rsidRPr="00804266" w:rsidR="00AD4B22" w:rsidP="002C2DB7" w:rsidRDefault="00AD4B22" w14:paraId="0740A4C7" w14:textId="77777777">
      <w:pPr>
        <w:rPr>
          <w:rFonts w:ascii="Calibri" w:hAnsi="Calibri" w:cs="Calibri"/>
          <w:color w:val="01010F"/>
          <w:sz w:val="22"/>
          <w:shd w:val="clear" w:color="auto" w:fill="FEFEFE"/>
          <w:lang w:val="es-CO"/>
        </w:rPr>
      </w:pPr>
    </w:p>
    <w:p w:rsidRPr="00804266" w:rsidR="00AD4B22" w:rsidP="002C2DB7" w:rsidRDefault="00AD4B22" w14:paraId="52250D0E" w14:textId="19AE9CC3">
      <w:pPr>
        <w:rPr>
          <w:rFonts w:ascii="Calibri" w:hAnsi="Calibri" w:cs="Calibri"/>
          <w:color w:val="01010F"/>
          <w:sz w:val="22"/>
          <w:shd w:val="clear" w:color="auto" w:fill="FEFEFE"/>
          <w:lang w:val="es-CO"/>
        </w:rPr>
      </w:pPr>
      <w:r w:rsidRPr="00804266">
        <w:rPr>
          <w:rFonts w:ascii="Calibri" w:hAnsi="Calibri" w:cs="Calibri"/>
          <w:color w:val="01010F"/>
          <w:sz w:val="22"/>
          <w:shd w:val="clear" w:color="auto" w:fill="FEFEFE"/>
          <w:lang w:val="es-CO"/>
        </w:rPr>
        <w:t xml:space="preserve">Según la IDC, durante los tres primeros meses del año los envíos de wearables a nivel global crecieron un 8.8% comparado al mismo periodo de tiempo el año anterior, con 113.1 millones </w:t>
      </w:r>
      <w:r w:rsidRPr="00804266">
        <w:rPr>
          <w:rFonts w:ascii="Calibri" w:hAnsi="Calibri" w:cs="Calibri"/>
          <w:color w:val="01010F"/>
          <w:sz w:val="22"/>
          <w:shd w:val="clear" w:color="auto" w:fill="FEFEFE"/>
          <w:lang w:val="es-CO"/>
        </w:rPr>
        <w:lastRenderedPageBreak/>
        <w:t xml:space="preserve">de unidades enviadas alrededor del mundo. </w:t>
      </w:r>
    </w:p>
    <w:p w:rsidRPr="00DF776F" w:rsidR="006C1304" w:rsidP="002C2DB7" w:rsidRDefault="006C1304" w14:paraId="634575FB" w14:textId="77777777">
      <w:pPr>
        <w:rPr>
          <w:rFonts w:ascii="Calibri" w:hAnsi="Calibri" w:cs="Calibri"/>
          <w:b/>
          <w:bCs/>
          <w:sz w:val="22"/>
          <w:lang w:val="es-CO"/>
        </w:rPr>
      </w:pPr>
    </w:p>
    <w:p w:rsidRPr="00804266" w:rsidR="00E37CFF" w:rsidP="340D84D3" w:rsidRDefault="00804266" w14:paraId="2D2C7123" w14:textId="5AF6D499">
      <w:pPr>
        <w:rPr>
          <w:rFonts w:ascii="Calibri" w:hAnsi="Calibri" w:cs="Calibri"/>
          <w:b w:val="1"/>
          <w:bCs w:val="1"/>
          <w:sz w:val="24"/>
          <w:szCs w:val="24"/>
          <w:lang w:val="es-CO"/>
        </w:rPr>
      </w:pPr>
      <w:r w:rsidRPr="340D84D3" w:rsidR="00804266">
        <w:rPr>
          <w:rFonts w:ascii="Calibri" w:hAnsi="Calibri" w:cs="Calibri"/>
          <w:b w:val="1"/>
          <w:bCs w:val="1"/>
          <w:sz w:val="24"/>
          <w:szCs w:val="24"/>
          <w:lang w:val="es-CO"/>
        </w:rPr>
        <w:t>Los</w:t>
      </w:r>
      <w:r w:rsidRPr="340D84D3" w:rsidR="00052E02">
        <w:rPr>
          <w:rFonts w:ascii="Calibri" w:hAnsi="Calibri" w:cs="Calibri"/>
          <w:b w:val="1"/>
          <w:bCs w:val="1"/>
          <w:sz w:val="24"/>
          <w:szCs w:val="24"/>
          <w:lang w:val="es-CO"/>
        </w:rPr>
        <w:t xml:space="preserve"> smartwatchs </w:t>
      </w:r>
      <w:r w:rsidRPr="340D84D3" w:rsidR="00663B44">
        <w:rPr>
          <w:rFonts w:ascii="Calibri" w:hAnsi="Calibri" w:cs="Calibri"/>
          <w:b w:val="1"/>
          <w:bCs w:val="1"/>
          <w:sz w:val="24"/>
          <w:szCs w:val="24"/>
          <w:lang w:val="es-CO"/>
        </w:rPr>
        <w:t xml:space="preserve">Huawei </w:t>
      </w:r>
      <w:r w:rsidRPr="340D84D3" w:rsidR="00804266">
        <w:rPr>
          <w:rFonts w:ascii="Calibri" w:hAnsi="Calibri" w:cs="Calibri"/>
          <w:b w:val="1"/>
          <w:bCs w:val="1"/>
          <w:sz w:val="24"/>
          <w:szCs w:val="24"/>
          <w:lang w:val="es-CO"/>
        </w:rPr>
        <w:t>siguen alimentando al mercado de innovación</w:t>
      </w:r>
    </w:p>
    <w:p w:rsidRPr="00804266" w:rsidR="00052E02" w:rsidP="002C2DB7" w:rsidRDefault="00052E02" w14:paraId="1A1EBD77" w14:textId="77777777">
      <w:pPr>
        <w:rPr>
          <w:rFonts w:ascii="Calibri" w:hAnsi="Calibri" w:cs="Calibri"/>
          <w:sz w:val="22"/>
          <w:lang w:val="es-CO"/>
        </w:rPr>
      </w:pPr>
    </w:p>
    <w:p w:rsidRPr="00804266" w:rsidR="00663B44" w:rsidP="00663B44" w:rsidRDefault="00052E02" w14:paraId="65F6289C" w14:textId="4A46D191">
      <w:pPr>
        <w:rPr>
          <w:rFonts w:ascii="Calibri" w:hAnsi="Calibri" w:cs="Calibri"/>
          <w:sz w:val="22"/>
          <w:lang w:val="es-CO"/>
        </w:rPr>
      </w:pPr>
      <w:r w:rsidRPr="00804266">
        <w:rPr>
          <w:rFonts w:ascii="Calibri" w:hAnsi="Calibri" w:cs="Calibri"/>
          <w:sz w:val="22"/>
          <w:lang w:val="es-CO"/>
        </w:rPr>
        <w:t xml:space="preserve">Desde el lanzamiento de la iniciativa </w:t>
      </w:r>
      <w:proofErr w:type="spellStart"/>
      <w:r w:rsidRPr="00804266">
        <w:rPr>
          <w:rFonts w:ascii="Calibri" w:hAnsi="Calibri" w:cs="Calibri"/>
          <w:sz w:val="22"/>
          <w:lang w:val="es-CO"/>
        </w:rPr>
        <w:t>Fashion</w:t>
      </w:r>
      <w:proofErr w:type="spellEnd"/>
      <w:r w:rsidRPr="00804266">
        <w:rPr>
          <w:rFonts w:ascii="Calibri" w:hAnsi="Calibri" w:cs="Calibri"/>
          <w:sz w:val="22"/>
          <w:lang w:val="es-CO"/>
        </w:rPr>
        <w:t xml:space="preserve"> </w:t>
      </w:r>
      <w:proofErr w:type="spellStart"/>
      <w:r w:rsidRPr="00804266">
        <w:rPr>
          <w:rFonts w:ascii="Calibri" w:hAnsi="Calibri" w:cs="Calibri"/>
          <w:sz w:val="22"/>
          <w:lang w:val="es-CO"/>
        </w:rPr>
        <w:t>Foward</w:t>
      </w:r>
      <w:proofErr w:type="spellEnd"/>
      <w:r w:rsidRPr="00804266" w:rsidR="00804266">
        <w:rPr>
          <w:rFonts w:ascii="Calibri" w:hAnsi="Calibri" w:cs="Calibri"/>
          <w:sz w:val="22"/>
          <w:lang w:val="es-CO"/>
        </w:rPr>
        <w:t>,</w:t>
      </w:r>
      <w:r w:rsidRPr="00804266">
        <w:rPr>
          <w:rFonts w:ascii="Calibri" w:hAnsi="Calibri" w:cs="Calibri"/>
          <w:sz w:val="22"/>
          <w:lang w:val="es-CO"/>
        </w:rPr>
        <w:t xml:space="preserve"> </w:t>
      </w:r>
      <w:r w:rsidRPr="00804266" w:rsidR="00663B44">
        <w:rPr>
          <w:rFonts w:ascii="Calibri" w:hAnsi="Calibri" w:cs="Calibri"/>
          <w:sz w:val="22"/>
          <w:lang w:val="es-CO"/>
        </w:rPr>
        <w:t xml:space="preserve">Huawei a nutrido su portafolio de wearables con un abanico de innovadoras opciones que combinan la moda y la más alta tecnología en salud. Siendo el HUAWEI WATCH GT 4 la cara más reconocida, también ha presentado la HUAWEI WATCH Ultimate Series y la HUAWEI Band 9. Para terminar el primer semestre del año la marca tiene en el mercado el nuevo HUAWEI WATCH FIT 3 y el innovador HUAWEI WATCH 4 Pro </w:t>
      </w:r>
      <w:proofErr w:type="spellStart"/>
      <w:r w:rsidRPr="00804266" w:rsidR="00663B44">
        <w:rPr>
          <w:rFonts w:ascii="Calibri" w:hAnsi="Calibri" w:cs="Calibri"/>
          <w:sz w:val="22"/>
          <w:lang w:val="es-CO"/>
        </w:rPr>
        <w:t>Space</w:t>
      </w:r>
      <w:proofErr w:type="spellEnd"/>
      <w:r w:rsidRPr="00804266" w:rsidR="00663B44">
        <w:rPr>
          <w:rFonts w:ascii="Calibri" w:hAnsi="Calibri" w:cs="Calibri"/>
          <w:sz w:val="22"/>
          <w:lang w:val="es-CO"/>
        </w:rPr>
        <w:t xml:space="preserve"> </w:t>
      </w:r>
      <w:proofErr w:type="spellStart"/>
      <w:r w:rsidRPr="00804266" w:rsidR="00663B44">
        <w:rPr>
          <w:rFonts w:ascii="Calibri" w:hAnsi="Calibri" w:cs="Calibri"/>
          <w:sz w:val="22"/>
          <w:lang w:val="es-CO"/>
        </w:rPr>
        <w:t>Edition</w:t>
      </w:r>
      <w:proofErr w:type="spellEnd"/>
      <w:r w:rsidRPr="00804266" w:rsidR="00663B44">
        <w:rPr>
          <w:rFonts w:ascii="Calibri" w:hAnsi="Calibri" w:cs="Calibri"/>
          <w:sz w:val="22"/>
          <w:lang w:val="es-CO"/>
        </w:rPr>
        <w:t>.</w:t>
      </w:r>
    </w:p>
    <w:p w:rsidRPr="00804266" w:rsidR="00663B44" w:rsidP="00663B44" w:rsidRDefault="00663B44" w14:paraId="2DC3383B" w14:textId="77777777">
      <w:pPr>
        <w:rPr>
          <w:rFonts w:ascii="Calibri" w:hAnsi="Calibri" w:cs="Calibri"/>
          <w:sz w:val="22"/>
          <w:lang w:val="es-CO"/>
        </w:rPr>
      </w:pPr>
    </w:p>
    <w:p w:rsidRPr="00804266" w:rsidR="00663B44" w:rsidP="00663B44" w:rsidRDefault="00663B44" w14:paraId="7E932E7B" w14:textId="7C82CDFD">
      <w:pPr>
        <w:rPr>
          <w:rFonts w:ascii="Calibri" w:hAnsi="Calibri" w:cs="Calibri"/>
          <w:sz w:val="22"/>
          <w:lang w:val="es-CO"/>
        </w:rPr>
      </w:pPr>
      <w:r w:rsidRPr="00804266">
        <w:rPr>
          <w:rFonts w:ascii="Calibri" w:hAnsi="Calibri" w:cs="Calibri"/>
          <w:sz w:val="22"/>
          <w:lang w:val="es-CO"/>
        </w:rPr>
        <w:t xml:space="preserve">Los amantes de los wearables de Huawei pueden esperar un resto de 2024 donde la marca seguirá centrada en presentar innovadores productos y mantener el desarrollo de su iniciativa de </w:t>
      </w:r>
      <w:proofErr w:type="spellStart"/>
      <w:r w:rsidRPr="00804266">
        <w:rPr>
          <w:rFonts w:ascii="Calibri" w:hAnsi="Calibri" w:cs="Calibri"/>
          <w:sz w:val="22"/>
          <w:lang w:val="es-CO"/>
        </w:rPr>
        <w:t>Fashion</w:t>
      </w:r>
      <w:proofErr w:type="spellEnd"/>
      <w:r w:rsidRPr="00804266">
        <w:rPr>
          <w:rFonts w:ascii="Calibri" w:hAnsi="Calibri" w:cs="Calibri"/>
          <w:sz w:val="22"/>
          <w:lang w:val="es-CO"/>
        </w:rPr>
        <w:t xml:space="preserve"> </w:t>
      </w:r>
      <w:proofErr w:type="spellStart"/>
      <w:r w:rsidRPr="00804266">
        <w:rPr>
          <w:rFonts w:ascii="Calibri" w:hAnsi="Calibri" w:cs="Calibri"/>
          <w:sz w:val="22"/>
          <w:lang w:val="es-CO"/>
        </w:rPr>
        <w:t>Foward</w:t>
      </w:r>
      <w:proofErr w:type="spellEnd"/>
      <w:r w:rsidRPr="00804266">
        <w:rPr>
          <w:rFonts w:ascii="Calibri" w:hAnsi="Calibri" w:cs="Calibri"/>
          <w:sz w:val="22"/>
          <w:lang w:val="es-CO"/>
        </w:rPr>
        <w:t xml:space="preserve">. </w:t>
      </w:r>
    </w:p>
    <w:p w:rsidRPr="00804266" w:rsidR="00663B44" w:rsidP="00663B44" w:rsidRDefault="00663B44" w14:paraId="5812EE3C" w14:textId="77777777">
      <w:pPr>
        <w:rPr>
          <w:rFonts w:ascii="Calibri" w:hAnsi="Calibri" w:cs="Calibri"/>
          <w:sz w:val="22"/>
          <w:lang w:val="es-CO"/>
        </w:rPr>
      </w:pPr>
    </w:p>
    <w:p w:rsidRPr="00804266" w:rsidR="00663B44" w:rsidP="00663B44" w:rsidRDefault="00663B44" w14:paraId="670F0427" w14:textId="77777777">
      <w:pPr>
        <w:rPr>
          <w:rFonts w:ascii="Calibri" w:hAnsi="Calibri" w:cs="Calibri"/>
          <w:sz w:val="22"/>
          <w:lang w:val="es-CO"/>
        </w:rPr>
      </w:pPr>
    </w:p>
    <w:p w:rsidRPr="00804266" w:rsidR="002927E6" w:rsidP="002927E6" w:rsidRDefault="002927E6" w14:paraId="669A3B66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2"/>
          <w:szCs w:val="22"/>
        </w:rPr>
      </w:pPr>
      <w:r w:rsidRPr="00804266"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>###</w:t>
      </w:r>
      <w:r w:rsidRPr="00804266">
        <w:rPr>
          <w:rStyle w:val="eop"/>
          <w:rFonts w:ascii="Calibri" w:hAnsi="Calibri" w:cs="Calibri"/>
          <w:sz w:val="22"/>
          <w:szCs w:val="22"/>
        </w:rPr>
        <w:t> </w:t>
      </w:r>
    </w:p>
    <w:p w:rsidRPr="00804266" w:rsidR="002927E6" w:rsidP="002927E6" w:rsidRDefault="002927E6" w14:paraId="45E5A8E6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2"/>
          <w:szCs w:val="22"/>
        </w:rPr>
      </w:pPr>
      <w:r w:rsidRPr="00804266">
        <w:rPr>
          <w:rStyle w:val="normaltextrun"/>
          <w:rFonts w:ascii="Calibri" w:hAnsi="Calibri" w:cs="Calibri"/>
          <w:sz w:val="22"/>
          <w:szCs w:val="22"/>
          <w:lang w:val="es-ES"/>
        </w:rPr>
        <w:t> </w:t>
      </w:r>
      <w:r w:rsidRPr="00804266">
        <w:rPr>
          <w:rStyle w:val="eop"/>
          <w:rFonts w:ascii="Calibri" w:hAnsi="Calibri" w:cs="Calibri"/>
          <w:sz w:val="22"/>
          <w:szCs w:val="22"/>
        </w:rPr>
        <w:t> </w:t>
      </w:r>
    </w:p>
    <w:p w:rsidRPr="00804266" w:rsidR="002927E6" w:rsidP="002927E6" w:rsidRDefault="002927E6" w14:paraId="168D482A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804266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es-ES"/>
        </w:rPr>
        <w:t xml:space="preserve">Acerca de Huawei Consumer Business </w:t>
      </w:r>
      <w:proofErr w:type="spellStart"/>
      <w:r w:rsidRPr="00804266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es-ES"/>
        </w:rPr>
        <w:t>Group</w:t>
      </w:r>
      <w:proofErr w:type="spellEnd"/>
      <w:r w:rsidRPr="00804266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Pr="00804266" w:rsidR="002927E6" w:rsidP="002927E6" w:rsidRDefault="002927E6" w14:paraId="4516271C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804266">
        <w:rPr>
          <w:rStyle w:val="normaltextrun"/>
          <w:rFonts w:ascii="Calibri" w:hAnsi="Calibri" w:cs="Calibri"/>
          <w:color w:val="000000"/>
          <w:sz w:val="22"/>
          <w:szCs w:val="22"/>
          <w:lang w:val="es-ES"/>
        </w:rPr>
        <w:t xml:space="preserve">Los productos y servicios de Huawei están disponibles en más de 170 países y son utilizados por más de una tercera parte de la población mundial. El conglomerado cuenta con catorce centros de investigación y desarrollo en Alemania, Suecia, Rusia, India y China. Huawei Consumer Business </w:t>
      </w:r>
      <w:proofErr w:type="spellStart"/>
      <w:r w:rsidRPr="00804266">
        <w:rPr>
          <w:rStyle w:val="normaltextrun"/>
          <w:rFonts w:ascii="Calibri" w:hAnsi="Calibri" w:cs="Calibri"/>
          <w:color w:val="000000"/>
          <w:sz w:val="22"/>
          <w:szCs w:val="22"/>
          <w:lang w:val="es-ES"/>
        </w:rPr>
        <w:t>Group</w:t>
      </w:r>
      <w:proofErr w:type="spellEnd"/>
      <w:r w:rsidRPr="00804266">
        <w:rPr>
          <w:rStyle w:val="normaltextrun"/>
          <w:rFonts w:ascii="Calibri" w:hAnsi="Calibri" w:cs="Calibri"/>
          <w:color w:val="000000"/>
          <w:sz w:val="22"/>
          <w:szCs w:val="22"/>
          <w:lang w:val="es-ES"/>
        </w:rPr>
        <w:t xml:space="preserve"> (CBG) es una de las tres unidades de negocio de la compañía, la cual cubre smartphones, </w:t>
      </w:r>
      <w:proofErr w:type="spellStart"/>
      <w:r w:rsidRPr="00804266">
        <w:rPr>
          <w:rStyle w:val="normaltextrun"/>
          <w:rFonts w:ascii="Calibri" w:hAnsi="Calibri" w:cs="Calibri"/>
          <w:color w:val="000000"/>
          <w:sz w:val="22"/>
          <w:szCs w:val="22"/>
          <w:lang w:val="es-ES"/>
        </w:rPr>
        <w:t>PCs</w:t>
      </w:r>
      <w:proofErr w:type="spellEnd"/>
      <w:r w:rsidRPr="00804266">
        <w:rPr>
          <w:rStyle w:val="normaltextrun"/>
          <w:rFonts w:ascii="Calibri" w:hAnsi="Calibri" w:cs="Calibri"/>
          <w:color w:val="000000"/>
          <w:sz w:val="22"/>
          <w:szCs w:val="22"/>
          <w:lang w:val="es-ES"/>
        </w:rPr>
        <w:t xml:space="preserve">, </w:t>
      </w:r>
      <w:proofErr w:type="spellStart"/>
      <w:r w:rsidRPr="00804266">
        <w:rPr>
          <w:rStyle w:val="normaltextrun"/>
          <w:rFonts w:ascii="Calibri" w:hAnsi="Calibri" w:cs="Calibri"/>
          <w:color w:val="000000"/>
          <w:sz w:val="22"/>
          <w:szCs w:val="22"/>
          <w:lang w:val="es-ES"/>
        </w:rPr>
        <w:t>tablets</w:t>
      </w:r>
      <w:proofErr w:type="spellEnd"/>
      <w:r w:rsidRPr="00804266">
        <w:rPr>
          <w:rStyle w:val="normaltextrun"/>
          <w:rFonts w:ascii="Calibri" w:hAnsi="Calibri" w:cs="Calibri"/>
          <w:color w:val="000000"/>
          <w:sz w:val="22"/>
          <w:szCs w:val="22"/>
          <w:lang w:val="es-ES"/>
        </w:rPr>
        <w:t xml:space="preserve">, wearables, audio, monitores y pantallas, lentes inteligentes, telemática y servicios en la nube. La red global de Huawei ha sido construida con más de 30 años de experiencia en la industria de las telecomunicaciones, y se ha dedicado a brindar los últimos avances tecnológicos a consumidores alrededor del mundo. Para más información, visita: </w:t>
      </w:r>
      <w:hyperlink w:tgtFrame="_blank" w:history="1" r:id="rId17">
        <w:r w:rsidRPr="00804266"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  <w:lang w:val="es-ES"/>
          </w:rPr>
          <w:t>https://consumer.HUAWEI.com</w:t>
        </w:r>
      </w:hyperlink>
      <w:r w:rsidRPr="00804266">
        <w:rPr>
          <w:rStyle w:val="eop"/>
          <w:rFonts w:ascii="Calibri" w:hAnsi="Calibri" w:eastAsia="DengXian" w:cs="Calibri"/>
          <w:sz w:val="22"/>
          <w:szCs w:val="22"/>
        </w:rPr>
        <w:t> </w:t>
      </w:r>
    </w:p>
    <w:p w:rsidRPr="00804266" w:rsidR="002927E6" w:rsidP="002927E6" w:rsidRDefault="002927E6" w14:paraId="7DE72B52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804266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Pr="00804266" w:rsidR="002927E6" w:rsidP="002927E6" w:rsidRDefault="002927E6" w14:paraId="2875D3F0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804266">
        <w:rPr>
          <w:rStyle w:val="normaltextrun"/>
          <w:rFonts w:ascii="Calibri" w:hAnsi="Calibri" w:cs="Calibri"/>
          <w:color w:val="000000"/>
          <w:sz w:val="22"/>
          <w:szCs w:val="22"/>
          <w:lang w:val="es-ES"/>
        </w:rPr>
        <w:t>Para actualizaciones regulares de HUAWEI Consumer BG, por favor síguenos en: </w:t>
      </w:r>
      <w:r w:rsidRPr="00804266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Pr="00804266" w:rsidR="002927E6" w:rsidP="002927E6" w:rsidRDefault="002927E6" w14:paraId="4B506E6F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  <w:lang w:val="en-US"/>
        </w:rPr>
      </w:pPr>
      <w:r w:rsidRPr="00804266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en-US"/>
        </w:rPr>
        <w:t xml:space="preserve">Facebook: </w:t>
      </w:r>
      <w:hyperlink w:tgtFrame="_blank" w:history="1" r:id="rId18">
        <w:r w:rsidRPr="00804266"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  <w:lang w:val="en-US"/>
          </w:rPr>
          <w:t>https://facebook.com/huaweimobile</w:t>
        </w:r>
      </w:hyperlink>
      <w:r w:rsidRPr="00804266">
        <w:rPr>
          <w:rStyle w:val="eop"/>
          <w:rFonts w:ascii="Calibri" w:hAnsi="Calibri" w:eastAsia="DengXian" w:cs="Calibri"/>
          <w:sz w:val="22"/>
          <w:szCs w:val="22"/>
          <w:lang w:val="en-US"/>
        </w:rPr>
        <w:t> </w:t>
      </w:r>
    </w:p>
    <w:p w:rsidRPr="00804266" w:rsidR="002927E6" w:rsidP="002927E6" w:rsidRDefault="002927E6" w14:paraId="67A986C4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  <w:lang w:val="en-US"/>
        </w:rPr>
      </w:pPr>
      <w:r w:rsidRPr="00804266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en-US"/>
        </w:rPr>
        <w:t>Twitter:</w:t>
      </w:r>
      <w:r w:rsidRPr="00804266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hyperlink w:tgtFrame="_blank" w:history="1" r:id="rId19">
        <w:r w:rsidRPr="00804266"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  <w:lang w:val="en-US"/>
          </w:rPr>
          <w:t>https://twitter.com/huaweimobile</w:t>
        </w:r>
      </w:hyperlink>
      <w:r w:rsidRPr="00804266">
        <w:rPr>
          <w:rStyle w:val="eop"/>
          <w:rFonts w:ascii="Calibri" w:hAnsi="Calibri" w:eastAsia="DengXian" w:cs="Calibri"/>
          <w:sz w:val="22"/>
          <w:szCs w:val="22"/>
          <w:lang w:val="en-US"/>
        </w:rPr>
        <w:t> </w:t>
      </w:r>
    </w:p>
    <w:p w:rsidRPr="00804266" w:rsidR="002927E6" w:rsidP="002927E6" w:rsidRDefault="002927E6" w14:paraId="6DA4035D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  <w:lang w:val="en-US"/>
        </w:rPr>
      </w:pPr>
      <w:r w:rsidRPr="00804266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en-US"/>
        </w:rPr>
        <w:t>YouTube:</w:t>
      </w:r>
      <w:r w:rsidRPr="00804266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hyperlink w:tgtFrame="_blank" w:history="1" r:id="rId20">
        <w:r w:rsidRPr="00804266"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  <w:lang w:val="en-US"/>
          </w:rPr>
          <w:t>https://youtube.com/huaweimobile</w:t>
        </w:r>
      </w:hyperlink>
      <w:r w:rsidRPr="00804266">
        <w:rPr>
          <w:rStyle w:val="eop"/>
          <w:rFonts w:ascii="Calibri" w:hAnsi="Calibri" w:eastAsia="DengXian" w:cs="Calibri"/>
          <w:sz w:val="22"/>
          <w:szCs w:val="22"/>
          <w:lang w:val="en-US"/>
        </w:rPr>
        <w:t> </w:t>
      </w:r>
    </w:p>
    <w:p w:rsidRPr="00804266" w:rsidR="002927E6" w:rsidP="002927E6" w:rsidRDefault="002927E6" w14:paraId="4821F1C8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  <w:lang w:val="en-US"/>
        </w:rPr>
      </w:pPr>
      <w:r w:rsidRPr="00804266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en-US"/>
        </w:rPr>
        <w:t>Instagram:</w:t>
      </w:r>
      <w:r w:rsidRPr="00804266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hyperlink w:tgtFrame="_blank" w:history="1" r:id="rId21">
        <w:r w:rsidRPr="00804266"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  <w:lang w:val="en-US"/>
          </w:rPr>
          <w:t>https://instagram.com/huaweimobile</w:t>
        </w:r>
      </w:hyperlink>
      <w:r w:rsidRPr="00804266">
        <w:rPr>
          <w:rStyle w:val="eop"/>
          <w:rFonts w:ascii="Calibri" w:hAnsi="Calibri" w:eastAsia="DengXian" w:cs="Calibri"/>
          <w:sz w:val="22"/>
          <w:szCs w:val="22"/>
          <w:lang w:val="en-US"/>
        </w:rPr>
        <w:t> </w:t>
      </w:r>
    </w:p>
    <w:p w:rsidRPr="002927E6" w:rsidR="002927E6" w:rsidP="002927E6" w:rsidRDefault="002927E6" w14:paraId="59456E2E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340D84D3" w:rsidR="002927E6">
        <w:rPr>
          <w:rStyle w:val="eop"/>
          <w:rFonts w:ascii="Arial" w:hAnsi="Arial" w:cs="Arial"/>
          <w:sz w:val="22"/>
          <w:szCs w:val="22"/>
          <w:lang w:val="en-US"/>
        </w:rPr>
        <w:t> </w:t>
      </w:r>
    </w:p>
    <w:p w:rsidRPr="002927E6" w:rsidR="00052E02" w:rsidP="340D84D3" w:rsidRDefault="00052E02" w14:paraId="700EF624" w14:textId="0E3C3AD3">
      <w:pPr>
        <w:spacing w:before="0" w:beforeAutospacing="off" w:after="0" w:afterAutospacing="off" w:line="240" w:lineRule="auto"/>
        <w:ind w:left="-30" w:right="-3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340D84D3" w:rsidR="7203BBDD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  <w:t>Contacto de prensa another:</w:t>
      </w:r>
      <w:r w:rsidRPr="340D84D3" w:rsidR="7203BBDD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  <w:t>  </w:t>
      </w:r>
    </w:p>
    <w:p w:rsidRPr="002927E6" w:rsidR="00052E02" w:rsidP="340D84D3" w:rsidRDefault="00052E02" w14:paraId="43FAD804" w14:textId="0B9C155D">
      <w:pPr>
        <w:spacing w:before="0" w:beforeAutospacing="off" w:after="0" w:afterAutospacing="off" w:line="240" w:lineRule="auto"/>
        <w:ind w:left="-30" w:right="-3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340D84D3" w:rsidR="7203BBDD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  <w:t>Elina Ambriz Valencia / PR Executive  </w:t>
      </w:r>
    </w:p>
    <w:p w:rsidRPr="002927E6" w:rsidR="00052E02" w:rsidP="340D84D3" w:rsidRDefault="00052E02" w14:paraId="3A3289B2" w14:textId="48549E4F">
      <w:pPr>
        <w:spacing w:before="0" w:beforeAutospacing="off" w:after="0" w:afterAutospacing="off" w:line="240" w:lineRule="auto"/>
        <w:ind w:left="-30" w:right="-30"/>
        <w:jc w:val="both"/>
        <w:rPr>
          <w:rFonts w:ascii="DengXian" w:hAnsi="DengXian" w:eastAsia="DengXian" w:cs="DengXi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hyperlink r:id="Rfbbd07ed3ca14315">
        <w:r w:rsidRPr="340D84D3" w:rsidR="7203BBDD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0563C1"/>
            <w:sz w:val="18"/>
            <w:szCs w:val="18"/>
            <w:u w:val="single"/>
            <w:lang w:val="es-MX"/>
          </w:rPr>
          <w:t>elina.ambriz@another.co</w:t>
        </w:r>
      </w:hyperlink>
      <w:r w:rsidRPr="340D84D3" w:rsidR="7203BBDD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MX"/>
        </w:rPr>
        <w:t> </w:t>
      </w:r>
      <w:r w:rsidRPr="340D84D3" w:rsidR="7203BBDD">
        <w:rPr>
          <w:rStyle w:val="eop"/>
          <w:rFonts w:ascii="DengXian" w:hAnsi="DengXian" w:eastAsia="DengXian" w:cs="DengXi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MX"/>
        </w:rPr>
        <w:t> </w:t>
      </w:r>
    </w:p>
    <w:p w:rsidRPr="002927E6" w:rsidR="00052E02" w:rsidP="340D84D3" w:rsidRDefault="00052E02" w14:paraId="4FA1D37A" w14:textId="1CE5DD59">
      <w:pPr>
        <w:spacing w:before="0" w:beforeAutospacing="off" w:after="0" w:afterAutospacing="off" w:line="240" w:lineRule="auto"/>
        <w:ind w:left="-30" w:right="-3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340D84D3" w:rsidR="7203BBDD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  <w:t>+56 9 3514 0258  </w:t>
      </w:r>
    </w:p>
    <w:p w:rsidRPr="002927E6" w:rsidR="00052E02" w:rsidP="340D84D3" w:rsidRDefault="00052E02" w14:paraId="59A23A2E" w14:textId="3BBC4FAD">
      <w:pPr>
        <w:spacing w:before="0" w:beforeAutospacing="off" w:after="0" w:afterAutospacing="off" w:line="240" w:lineRule="auto"/>
        <w:ind w:left="-30" w:right="-3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40D84D3" w:rsidR="7203BBDD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   </w:t>
      </w:r>
    </w:p>
    <w:p w:rsidRPr="002927E6" w:rsidR="00052E02" w:rsidP="340D84D3" w:rsidRDefault="00052E02" w14:paraId="56416B64" w14:textId="30B351FC">
      <w:pPr>
        <w:spacing w:before="0" w:beforeAutospacing="off" w:after="0" w:afterAutospacing="off" w:line="240" w:lineRule="auto"/>
        <w:ind w:left="-30" w:right="-3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340D84D3" w:rsidR="7203BBDD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  <w:t>Tamara Marambio / Senior PR Expert  </w:t>
      </w:r>
    </w:p>
    <w:p w:rsidRPr="002927E6" w:rsidR="00052E02" w:rsidP="340D84D3" w:rsidRDefault="00052E02" w14:paraId="5D200BCF" w14:textId="51B281E8">
      <w:pPr>
        <w:spacing w:before="0" w:beforeAutospacing="off" w:after="0" w:afterAutospacing="off" w:line="240" w:lineRule="auto"/>
        <w:ind w:left="-30" w:right="-30"/>
        <w:jc w:val="both"/>
        <w:rPr>
          <w:rFonts w:ascii="DengXian" w:hAnsi="DengXian" w:eastAsia="DengXian" w:cs="DengXi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hyperlink r:id="Rf3b25b698f81413e">
        <w:r w:rsidRPr="340D84D3" w:rsidR="7203BBDD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0563C1"/>
            <w:sz w:val="18"/>
            <w:szCs w:val="18"/>
            <w:u w:val="single"/>
            <w:lang w:val="es-MX"/>
          </w:rPr>
          <w:t>tamara.marambio@another.co</w:t>
        </w:r>
      </w:hyperlink>
      <w:r w:rsidRPr="340D84D3" w:rsidR="7203BBDD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MX"/>
        </w:rPr>
        <w:t> </w:t>
      </w:r>
      <w:r w:rsidRPr="340D84D3" w:rsidR="7203BBDD">
        <w:rPr>
          <w:rStyle w:val="eop"/>
          <w:rFonts w:ascii="DengXian" w:hAnsi="DengXian" w:eastAsia="DengXian" w:cs="DengXi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MX"/>
        </w:rPr>
        <w:t> </w:t>
      </w:r>
    </w:p>
    <w:p w:rsidRPr="002927E6" w:rsidR="00052E02" w:rsidP="340D84D3" w:rsidRDefault="00052E02" w14:paraId="1087739E" w14:textId="11973B39">
      <w:pPr>
        <w:spacing w:before="0" w:beforeAutospacing="off" w:after="0" w:afterAutospacing="off" w:line="240" w:lineRule="auto"/>
        <w:ind w:left="-30" w:right="-3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340D84D3" w:rsidR="7203BBDD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+56 9 3022 0833</w:t>
      </w:r>
      <w:r w:rsidRPr="340D84D3" w:rsidR="7203BBDD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  <w:t>  </w:t>
      </w:r>
    </w:p>
    <w:p w:rsidRPr="002927E6" w:rsidR="00052E02" w:rsidP="340D84D3" w:rsidRDefault="00052E02" w14:paraId="6C86A467" w14:textId="0FC1A613">
      <w:pPr>
        <w:spacing w:before="0" w:beforeAutospacing="off" w:after="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40D84D3" w:rsidR="7203BBDD">
        <w:rPr>
          <w:rStyle w:val="eop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 </w:t>
      </w:r>
    </w:p>
    <w:p w:rsidRPr="002927E6" w:rsidR="00052E02" w:rsidP="340D84D3" w:rsidRDefault="00052E02" w14:paraId="337CA58A" w14:textId="21B753A8">
      <w:pPr>
        <w:pStyle w:val="Normal"/>
      </w:pPr>
    </w:p>
    <w:p w:rsidRPr="002927E6" w:rsidR="00663B44" w:rsidP="002C2DB7" w:rsidRDefault="00663B44" w14:paraId="26D76DA0" w14:textId="77777777"/>
    <w:p w:rsidRPr="000A11F6" w:rsidR="002C2DB7" w:rsidP="00663B44" w:rsidRDefault="002C2DB7" w14:paraId="341B5E3A" w14:textId="0428153B"/>
    <w:sectPr w:rsidRPr="000A11F6" w:rsidR="002C2DB7"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12A1" w:rsidP="00057FD9" w:rsidRDefault="00A812A1" w14:paraId="60437CE8" w14:textId="77777777">
      <w:r>
        <w:separator/>
      </w:r>
    </w:p>
  </w:endnote>
  <w:endnote w:type="continuationSeparator" w:id="0">
    <w:p w:rsidR="00A812A1" w:rsidP="00057FD9" w:rsidRDefault="00A812A1" w14:paraId="7B5116C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12A1" w:rsidP="00057FD9" w:rsidRDefault="00A812A1" w14:paraId="5F057862" w14:textId="77777777">
      <w:r>
        <w:separator/>
      </w:r>
    </w:p>
  </w:footnote>
  <w:footnote w:type="continuationSeparator" w:id="0">
    <w:p w:rsidR="00A812A1" w:rsidP="00057FD9" w:rsidRDefault="00A812A1" w14:paraId="37775C4D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CF00BC"/>
    <w:multiLevelType w:val="hybridMultilevel"/>
    <w:tmpl w:val="F19E0496"/>
    <w:lvl w:ilvl="0" w:tplc="2BE66F50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EastAsia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FF5209A"/>
    <w:multiLevelType w:val="hybridMultilevel"/>
    <w:tmpl w:val="009EF340"/>
    <w:lvl w:ilvl="0" w:tplc="2FFEACC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EastAsia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bordersDoNotSurroundHeader/>
  <w:bordersDoNotSurroundFooter/>
  <w:trackRevisions w:val="false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39F"/>
    <w:rsid w:val="00052E02"/>
    <w:rsid w:val="00055205"/>
    <w:rsid w:val="00057FD9"/>
    <w:rsid w:val="000A11F6"/>
    <w:rsid w:val="000B739F"/>
    <w:rsid w:val="000D6F10"/>
    <w:rsid w:val="00126D9B"/>
    <w:rsid w:val="001F47B9"/>
    <w:rsid w:val="00255C9F"/>
    <w:rsid w:val="002560A6"/>
    <w:rsid w:val="002927E6"/>
    <w:rsid w:val="002C2DB7"/>
    <w:rsid w:val="00313552"/>
    <w:rsid w:val="00351730"/>
    <w:rsid w:val="00367B2C"/>
    <w:rsid w:val="00385569"/>
    <w:rsid w:val="003B04F0"/>
    <w:rsid w:val="00404EC1"/>
    <w:rsid w:val="0047337A"/>
    <w:rsid w:val="004825C8"/>
    <w:rsid w:val="004C6B87"/>
    <w:rsid w:val="004D0CFC"/>
    <w:rsid w:val="005215B5"/>
    <w:rsid w:val="00530D59"/>
    <w:rsid w:val="00600C08"/>
    <w:rsid w:val="00604F8E"/>
    <w:rsid w:val="00663B44"/>
    <w:rsid w:val="006C1304"/>
    <w:rsid w:val="00804266"/>
    <w:rsid w:val="00873AFB"/>
    <w:rsid w:val="008A3ED4"/>
    <w:rsid w:val="008D57E7"/>
    <w:rsid w:val="00933909"/>
    <w:rsid w:val="00966545"/>
    <w:rsid w:val="009754A8"/>
    <w:rsid w:val="009A25ED"/>
    <w:rsid w:val="009F72DD"/>
    <w:rsid w:val="00A12BFF"/>
    <w:rsid w:val="00A812A1"/>
    <w:rsid w:val="00AD4B22"/>
    <w:rsid w:val="00AF3E04"/>
    <w:rsid w:val="00AF73A6"/>
    <w:rsid w:val="00B2014A"/>
    <w:rsid w:val="00B46EF3"/>
    <w:rsid w:val="00CA1387"/>
    <w:rsid w:val="00D110C9"/>
    <w:rsid w:val="00D426B3"/>
    <w:rsid w:val="00DD1E33"/>
    <w:rsid w:val="00DF776F"/>
    <w:rsid w:val="00E15E10"/>
    <w:rsid w:val="00E37CFF"/>
    <w:rsid w:val="00E5506B"/>
    <w:rsid w:val="00EE570D"/>
    <w:rsid w:val="00F21E0F"/>
    <w:rsid w:val="00F938DA"/>
    <w:rsid w:val="00FF1D0A"/>
    <w:rsid w:val="00FF3A28"/>
    <w:rsid w:val="246DF188"/>
    <w:rsid w:val="340D84D3"/>
    <w:rsid w:val="35B11F23"/>
    <w:rsid w:val="57A78F23"/>
    <w:rsid w:val="7203B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9EA08"/>
  <w15:chartTrackingRefBased/>
  <w15:docId w15:val="{2E5EA1BF-890D-4FEE-AC13-53ECA210C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873AFB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B46EF3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6EF3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351730"/>
  </w:style>
  <w:style w:type="character" w:styleId="Hyperlink">
    <w:name w:val="Hyperlink"/>
    <w:basedOn w:val="DefaultParagraphFont"/>
    <w:uiPriority w:val="99"/>
    <w:unhideWhenUsed/>
    <w:rsid w:val="00966545"/>
    <w:rPr>
      <w:color w:val="0563C1" w:themeColor="hyperlink"/>
      <w:u w:val="single"/>
    </w:rPr>
  </w:style>
  <w:style w:type="character" w:styleId="Mencinsinresolver1" w:customStyle="1">
    <w:name w:val="Mención sin resolver1"/>
    <w:basedOn w:val="DefaultParagraphFont"/>
    <w:uiPriority w:val="99"/>
    <w:semiHidden/>
    <w:unhideWhenUsed/>
    <w:rsid w:val="0096654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665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6545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9665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654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665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1387"/>
    <w:rPr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A1387"/>
    <w:rPr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57FD9"/>
    <w:pPr>
      <w:snapToGrid w:val="0"/>
      <w:jc w:val="left"/>
    </w:pPr>
    <w:rPr>
      <w:sz w:val="18"/>
      <w:szCs w:val="18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057FD9"/>
    <w:rPr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057FD9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57FD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15E10"/>
    <w:pPr>
      <w:ind w:left="720"/>
      <w:contextualSpacing/>
    </w:pPr>
  </w:style>
  <w:style w:type="character" w:styleId="Heading2Char" w:customStyle="1">
    <w:name w:val="Heading 2 Char"/>
    <w:basedOn w:val="DefaultParagraphFont"/>
    <w:link w:val="Heading2"/>
    <w:uiPriority w:val="9"/>
    <w:rsid w:val="00B46EF3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Heading1Char" w:customStyle="1">
    <w:name w:val="Heading 1 Char"/>
    <w:basedOn w:val="DefaultParagraphFont"/>
    <w:link w:val="Heading1"/>
    <w:uiPriority w:val="9"/>
    <w:rsid w:val="00B46EF3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E37CFF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2927E6"/>
    <w:pPr>
      <w:widowControl/>
      <w:spacing w:before="100" w:beforeAutospacing="1" w:after="100" w:afterAutospacing="1"/>
      <w:jc w:val="left"/>
    </w:pPr>
    <w:rPr>
      <w:rFonts w:ascii="Times New Roman" w:hAnsi="Times New Roman" w:eastAsia="Times New Roman" w:cs="Times New Roman"/>
      <w:kern w:val="0"/>
      <w:sz w:val="24"/>
      <w:szCs w:val="24"/>
      <w:lang w:val="es-CO" w:eastAsia="es-CO"/>
    </w:rPr>
  </w:style>
  <w:style w:type="character" w:styleId="normaltextrun" w:customStyle="1">
    <w:name w:val="normaltextrun"/>
    <w:basedOn w:val="DefaultParagraphFont"/>
    <w:rsid w:val="002927E6"/>
  </w:style>
  <w:style w:type="character" w:styleId="eop" w:customStyle="1">
    <w:name w:val="eop"/>
    <w:basedOn w:val="DefaultParagraphFont"/>
    <w:rsid w:val="002927E6"/>
  </w:style>
  <w:style w:type="paragraph" w:styleId="NormalWeb">
    <w:name w:val="Normal (Web)"/>
    <w:basedOn w:val="Normal"/>
    <w:uiPriority w:val="99"/>
    <w:unhideWhenUsed/>
    <w:rsid w:val="00804266"/>
    <w:pPr>
      <w:widowControl/>
      <w:spacing w:before="100" w:beforeAutospacing="1" w:after="100" w:afterAutospacing="1"/>
      <w:jc w:val="left"/>
    </w:pPr>
    <w:rPr>
      <w:rFonts w:ascii="Times New Roman" w:hAnsi="Times New Roman" w:eastAsia="Times New Roman" w:cs="Times New Roman"/>
      <w:kern w:val="0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9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https://mp.weixin.qq.com/s/ngVoyT_gsjmAweEOt9Kw1Q" TargetMode="External" Id="rId13" /><Relationship Type="http://schemas.openxmlformats.org/officeDocument/2006/relationships/hyperlink" Target="https://urldefense.com/v3/__https:/facebook.com/huaweimobile__;!!BupLon6U!sDUgY2hshPavgUNoC24eb3lgXMh_mz1IzgC6UhAbShQDS3zIdxdJ38CvgDrvnqF-FYkbpDUC1Aw8N56TWtZQXqAusweE2D7b2w$" TargetMode="External" Id="rId18" /><Relationship Type="http://schemas.openxmlformats.org/officeDocument/2006/relationships/customXml" Target="../customXml/item3.xml" Id="rId3" /><Relationship Type="http://schemas.openxmlformats.org/officeDocument/2006/relationships/hyperlink" Target="https://urldefense.com/v3/__https:/instagram.com/huaweimobile__;!!BupLon6U!sDUgY2hshPavgUNoC24eb3lgXMh_mz1IzgC6UhAbShQDS3zIdxdJ38CvgDrvnqF-FYkbpDUC1Aw8N56TWtZQXqAuswdX48ARIg$" TargetMode="External" Id="rId21" /><Relationship Type="http://schemas.openxmlformats.org/officeDocument/2006/relationships/styles" Target="styles.xml" Id="rId7" /><Relationship Type="http://schemas.openxmlformats.org/officeDocument/2006/relationships/image" Target="media/image1.jpeg" Id="rId12" /><Relationship Type="http://schemas.openxmlformats.org/officeDocument/2006/relationships/hyperlink" Target="https://urldefense.com/v3/__https:/consumer.HUAWEI.com__;!!BupLon6U!sDUgY2hshPavgUNoC24eb3lgXMh_mz1IzgC6UhAbShQDS3zIdxdJ38CvgDrvnqF-FYkbpDUC1Aw8N56TWtZQXqAuswf77mcgiA$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www.idc.com/getdoc.jsp?containerId=prUS52322724" TargetMode="External" Id="rId16" /><Relationship Type="http://schemas.openxmlformats.org/officeDocument/2006/relationships/hyperlink" Target="https://urldefense.com/v3/__https:/youtube.com/huaweimobile__;!!BupLon6U!sDUgY2hshPavgUNoC24eb3lgXMh_mz1IzgC6UhAbShQDS3zIdxdJ38CvgDrvnqF-FYkbpDUC1Aw8N56TWtZQXqAuswfILsyxRg$" TargetMode="Externa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image" Target="media/image3.png" Id="rId15" /><Relationship Type="http://schemas.openxmlformats.org/officeDocument/2006/relationships/theme" Target="theme/theme1.xml" Id="rId23" /><Relationship Type="http://schemas.openxmlformats.org/officeDocument/2006/relationships/footnotes" Target="footnotes.xml" Id="rId10" /><Relationship Type="http://schemas.openxmlformats.org/officeDocument/2006/relationships/hyperlink" Target="https://urldefense.com/v3/__https:/twitter.com/huaweimobile__;!!BupLon6U!sDUgY2hshPavgUNoC24eb3lgXMh_mz1IzgC6UhAbShQDS3zIdxdJ38CvgDrvnqF-FYkbpDUC1Aw8N56TWtZQXqAuswebXye91g$" TargetMode="External" Id="rId19" /><Relationship Type="http://schemas.openxmlformats.org/officeDocument/2006/relationships/fontTable" Target="fontTable.xml" Id="rId22" /><Relationship Type="http://schemas.openxmlformats.org/officeDocument/2006/relationships/webSettings" Target="webSettings.xml" Id="rId9" /><Relationship Type="http://schemas.openxmlformats.org/officeDocument/2006/relationships/image" Target="media/image2.jpeg" Id="rId14" /><Relationship Type="http://schemas.openxmlformats.org/officeDocument/2006/relationships/hyperlink" Target="mailto:elina.ambriz@another.co" TargetMode="External" Id="Rfbbd07ed3ca14315" /><Relationship Type="http://schemas.openxmlformats.org/officeDocument/2006/relationships/hyperlink" Target="mailto:tamara.marambio@another.co" TargetMode="External" Id="Rf3b25b698f8141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bfcafc-7f34-4269-a062-29aff6404e48">
      <Terms xmlns="http://schemas.microsoft.com/office/infopath/2007/PartnerControls"/>
    </lcf76f155ced4ddcb4097134ff3c332f>
    <TaxCatchAll xmlns="dab2131c-5b7e-43b0-aaab-73e748aec75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A0F4307214684B8C79C38C81A8BC4A" ma:contentTypeVersion="15" ma:contentTypeDescription="Crear nuevo documento." ma:contentTypeScope="" ma:versionID="9375aab73dc49db7aee3e8253310e393">
  <xsd:schema xmlns:xsd="http://www.w3.org/2001/XMLSchema" xmlns:xs="http://www.w3.org/2001/XMLSchema" xmlns:p="http://schemas.microsoft.com/office/2006/metadata/properties" xmlns:ns2="b4bfcafc-7f34-4269-a062-29aff6404e48" xmlns:ns3="dab2131c-5b7e-43b0-aaab-73e748aec75a" targetNamespace="http://schemas.microsoft.com/office/2006/metadata/properties" ma:root="true" ma:fieldsID="93dd994285d01641135f4939da8fcf79" ns2:_="" ns3:_="">
    <xsd:import namespace="b4bfcafc-7f34-4269-a062-29aff6404e48"/>
    <xsd:import namespace="dab2131c-5b7e-43b0-aaab-73e748aec7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fcafc-7f34-4269-a062-29aff6404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2131c-5b7e-43b0-aaab-73e748aec75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321b653-6939-49dd-abb8-ca3009eec58d}" ma:internalName="TaxCatchAll" ma:showField="CatchAllData" ma:web="dab2131c-5b7e-43b0-aaab-73e748aec7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98455C8766F447BC0CC5EBE58FA37B" ma:contentTypeVersion="30" ma:contentTypeDescription="Create a new document." ma:contentTypeScope="" ma:versionID="86278b57a65f07c35026a8831566be89">
  <xsd:schema xmlns:xsd="http://www.w3.org/2001/XMLSchema" xmlns:xs="http://www.w3.org/2001/XMLSchema" xmlns:p="http://schemas.microsoft.com/office/2006/metadata/properties" xmlns:ns1="http://schemas.microsoft.com/sharepoint/v3" xmlns:ns2="6fb25aef-6886-48d6-a4c8-756c9a10287f" xmlns:ns3="95bb5f45-f364-4431-b241-c9bdc77e1551" xmlns:ns4="b6655da7-7860-43ba-bcd8-3c4c8827c12a" targetNamespace="http://schemas.microsoft.com/office/2006/metadata/properties" ma:root="true" ma:fieldsID="2458ea3e787341b03ea7f99944b17c23" ns1:_="" ns2:_="" ns3:_="" ns4:_="">
    <xsd:import namespace="http://schemas.microsoft.com/sharepoint/v3"/>
    <xsd:import namespace="6fb25aef-6886-48d6-a4c8-756c9a10287f"/>
    <xsd:import namespace="95bb5f45-f364-4431-b241-c9bdc77e1551"/>
    <xsd:import namespace="b6655da7-7860-43ba-bcd8-3c4c8827c12a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1:_dlc_ExpireDateSaved" minOccurs="0"/>
                <xsd:element ref="ns1:_dlc_ExpireDate" minOccurs="0"/>
                <xsd:element ref="ns2:eaade4d7ba6c4f97842eac0f3793c0e3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3:SharedWithUsers" minOccurs="0"/>
                <xsd:element ref="ns3:SharedWithDetail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Exempt from Policy" ma:description="" ma:hidden="true" ma:internalName="_dlc_Exempt" ma:readOnly="true">
      <xsd:simpleType>
        <xsd:restriction base="dms:Unknown"/>
      </xsd:simpleType>
    </xsd:element>
    <xsd:element name="_dlc_ExpireDateSaved" ma:index="9" nillable="true" ma:displayName="Original Expiration Date" ma:description="" ma:hidden="true" ma:internalName="_dlc_ExpireDateSaved" ma:readOnly="true">
      <xsd:simpleType>
        <xsd:restriction base="dms:DateTime"/>
      </xsd:simpleType>
    </xsd:element>
    <xsd:element name="_dlc_ExpireDate" ma:index="10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25aef-6886-48d6-a4c8-756c9a10287f" elementFormDefault="qualified">
    <xsd:import namespace="http://schemas.microsoft.com/office/2006/documentManagement/types"/>
    <xsd:import namespace="http://schemas.microsoft.com/office/infopath/2007/PartnerControls"/>
    <xsd:element name="eaade4d7ba6c4f97842eac0f3793c0e3" ma:index="12" nillable="true" ma:taxonomy="true" ma:internalName="eaade4d7ba6c4f97842eac0f3793c0e3" ma:taxonomyFieldName="Document_x0020_Type" ma:displayName="Document Type" ma:readOnly="false" ma:default="" ma:fieldId="{eaade4d7-ba6c-4f97-842e-ac0f3793c0e3}" ma:sspId="11e3d275-5df0-45f2-9190-266ccef0b1f7" ma:termSetId="ca9acded-154a-4972-9c30-263fd3bcd42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b5f45-f364-4431-b241-c9bdc77e155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description="" ma:hidden="true" ma:list="{f01deb03-dcae-45de-be33-580688cb31c0}" ma:internalName="TaxCatchAll" ma:showField="CatchAllData" ma:web="95bb5f45-f364-4431-b241-c9bdc77e15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55da7-7860-43ba-bcd8-3c4c8827c1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11e3d275-5df0-45f2-9190-266ccef0b1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384F7-FD12-4B37-AB14-A561BB3886E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6655da7-7860-43ba-bcd8-3c4c8827c12a"/>
    <ds:schemaRef ds:uri="95bb5f45-f364-4431-b241-c9bdc77e1551"/>
    <ds:schemaRef ds:uri="6fb25aef-6886-48d6-a4c8-756c9a10287f"/>
  </ds:schemaRefs>
</ds:datastoreItem>
</file>

<file path=customXml/itemProps2.xml><?xml version="1.0" encoding="utf-8"?>
<ds:datastoreItem xmlns:ds="http://schemas.openxmlformats.org/officeDocument/2006/customXml" ds:itemID="{3C2FDF76-1762-4799-BF39-5AF5C0034A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4B2086-BEF9-4BBE-978E-BB93994A8827}"/>
</file>

<file path=customXml/itemProps4.xml><?xml version="1.0" encoding="utf-8"?>
<ds:datastoreItem xmlns:ds="http://schemas.openxmlformats.org/officeDocument/2006/customXml" ds:itemID="{92F154F4-124D-436A-88D1-11F4629A7C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fb25aef-6886-48d6-a4c8-756c9a10287f"/>
    <ds:schemaRef ds:uri="95bb5f45-f364-4431-b241-c9bdc77e1551"/>
    <ds:schemaRef ds:uri="b6655da7-7860-43ba-bcd8-3c4c8827c1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F665C5C-CC47-47E8-9341-CF180C67FBE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Huawei Technologies Co.,Ltd.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houyaling (A)</dc:creator>
  <cp:keywords/>
  <dc:description/>
  <cp:lastModifiedBy>Tamara Elizabeth Marambio García</cp:lastModifiedBy>
  <cp:revision>5</cp:revision>
  <dcterms:created xsi:type="dcterms:W3CDTF">2024-06-05T21:11:00Z</dcterms:created>
  <dcterms:modified xsi:type="dcterms:W3CDTF">2024-06-05T21:32:45Z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(3)5s1TX3z3xz/90sBFf8W4mGcGU6LUzsU9a+DVSFiNYyk3wvHv9UxkqSNNCljrWzNAlO7YB00o
x/M8fS2JdCrMb2bESLmqWUhzcIUyR9wf/D2h+mgkd8UD4fJ2ysJjC0IxBdIE8EuejrxJ+hDC
aRot5WVLIuQzUVOQUPxwFc4SdYeHHflNmUvOSJ8O2KR8ZbG4rVTF7Srtuo0R45a2PI/7LazV
XaOcI+dlfw2x8r8p7D</vt:lpwstr>
  </property>
  <property fmtid="{D5CDD505-2E9C-101B-9397-08002B2CF9AE}" pid="3" name="_2015_ms_pID_7253431">
    <vt:lpwstr>lD8MejQywBVgottd7WrKX1XUnDvBAFv6SrcLChXjzPXX9JeDYBimeS
7FVHCoRR4OlW1T8oPKZgZJiA1Jb8ie3p8BlcdI1inZ2m/4uWzPvc/OJYLChnoG1xfcIJrVF8
UFgrkMrWT7yXnkM+JhS1RKEjzTx47HKdO4sC7IgU2R9lS4fm/SLXlD7oqfm6vsW+aXZwzZKf
bE+EJhRW3ohCristArcIkurva+X9XMPFYNUq</vt:lpwstr>
  </property>
  <property fmtid="{D5CDD505-2E9C-101B-9397-08002B2CF9AE}" pid="4" name="_dlc_policyId">
    <vt:lpwstr>0x010100345BCD6968B7EC42A9FF23F113693802|-1486830802</vt:lpwstr>
  </property>
  <property fmtid="{D5CDD505-2E9C-101B-9397-08002B2CF9AE}" pid="5" name="ContentTypeId">
    <vt:lpwstr>0x0101008FA0F4307214684B8C79C38C81A8BC4A</vt:lpwstr>
  </property>
  <property fmtid="{D5CDD505-2E9C-101B-9397-08002B2CF9AE}" pid="6" name="ItemRetentionFormula">
    <vt:lpwstr>&lt;formula id="Microsoft.Office.RecordsManagement.PolicyFeatures.Expiration.Formula.BuiltIn"&gt;&lt;number&gt;5&lt;/number&gt;&lt;property&gt;Modified&lt;/property&gt;&lt;propertyId&gt;28cf69c5-fa48-462a-b5cd-27b6f9d2bd5f&lt;/propertyId&gt;&lt;period&gt;years&lt;/period&gt;&lt;/formula&gt;</vt:lpwstr>
  </property>
  <property fmtid="{D5CDD505-2E9C-101B-9397-08002B2CF9AE}" pid="7" name="MediaServiceImageTags">
    <vt:lpwstr/>
  </property>
  <property fmtid="{D5CDD505-2E9C-101B-9397-08002B2CF9AE}" pid="8" name="Document Type">
    <vt:lpwstr/>
  </property>
  <property fmtid="{D5CDD505-2E9C-101B-9397-08002B2CF9AE}" pid="9" name="_2015_ms_pID_7253432">
    <vt:lpwstr>QM7hM5f3wmCw7he9RUjb3no=</vt:lpwstr>
  </property>
</Properties>
</file>